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304AC" w:rsidRPr="00161484" w:rsidTr="008304AC">
        <w:trPr>
          <w:trHeight w:val="326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8304AC" w:rsidRPr="008304AC" w:rsidRDefault="008304AC" w:rsidP="008304AC">
            <w:pPr>
              <w:pStyle w:val="aa"/>
              <w:jc w:val="center"/>
              <w:rPr>
                <w:rFonts w:ascii="Cambria" w:eastAsia="Cambria" w:hAnsi="Cambria" w:cs="Times New Roman"/>
              </w:rPr>
            </w:pPr>
            <w:r w:rsidRPr="008304AC">
              <w:rPr>
                <w:rFonts w:ascii="Cambria" w:eastAsia="Cambria" w:hAnsi="Cambria" w:cs="Times New Roman"/>
                <w:noProof/>
                <w:lang w:eastAsia="ru-RU"/>
              </w:rPr>
              <w:drawing>
                <wp:inline distT="0" distB="0" distL="0" distR="0" wp14:anchorId="1B955856" wp14:editId="4B6A99BB">
                  <wp:extent cx="3270787" cy="7590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рск2014-6 копия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787" cy="759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04AC" w:rsidRPr="008304AC" w:rsidRDefault="008304AC" w:rsidP="008304AC">
            <w:pPr>
              <w:widowControl w:val="0"/>
              <w:pBdr>
                <w:bottom w:val="single" w:sz="4" w:space="1" w:color="auto"/>
              </w:pBd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Helios-Regular" w:eastAsia="Cambria" w:hAnsi="Helios-Regular" w:cs="Helios-Regular"/>
                <w:caps/>
                <w:color w:val="000000"/>
                <w:sz w:val="13"/>
                <w:szCs w:val="14"/>
              </w:rPr>
            </w:pPr>
          </w:p>
          <w:p w:rsidR="008304AC" w:rsidRPr="008304AC" w:rsidRDefault="008304AC" w:rsidP="008304AC">
            <w:pPr>
              <w:widowControl w:val="0"/>
              <w:pBdr>
                <w:bottom w:val="single" w:sz="4" w:space="1" w:color="auto"/>
              </w:pBd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Helios-Regular" w:eastAsia="Cambria" w:hAnsi="Helios-Regular" w:cs="Helios-Regular"/>
                <w:caps/>
                <w:color w:val="000000"/>
                <w:sz w:val="12"/>
                <w:szCs w:val="12"/>
              </w:rPr>
            </w:pPr>
            <w:r w:rsidRPr="008304AC">
              <w:rPr>
                <w:rFonts w:ascii="Helios-Regular" w:eastAsia="Cambria" w:hAnsi="Helios-Regular" w:cs="Helios-Regular"/>
                <w:caps/>
                <w:color w:val="000000"/>
                <w:sz w:val="12"/>
                <w:szCs w:val="12"/>
              </w:rPr>
              <w:t>Филиал ПУБЛИЧНОГО акционерного общества «Межрегиональная распределительная сетевая компания Центра» - «костромаэнерго»</w:t>
            </w:r>
          </w:p>
          <w:p w:rsidR="008304AC" w:rsidRPr="00B42C32" w:rsidRDefault="008304AC" w:rsidP="004C055D">
            <w:pPr>
              <w:pStyle w:val="aa"/>
              <w:jc w:val="center"/>
            </w:pPr>
          </w:p>
        </w:tc>
      </w:tr>
    </w:tbl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A81352" w:rsidRPr="00007C9D" w:rsidTr="00713AD4">
        <w:tc>
          <w:tcPr>
            <w:tcW w:w="4763" w:type="dxa"/>
          </w:tcPr>
          <w:p w:rsidR="00A81352" w:rsidRPr="00007C9D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A81352" w:rsidRPr="00007C9D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7C9D">
              <w:rPr>
                <w:rFonts w:ascii="Times New Roman" w:hAnsi="Times New Roman" w:cs="Times New Roman"/>
                <w:bCs/>
                <w:sz w:val="26"/>
                <w:szCs w:val="26"/>
              </w:rPr>
              <w:t>Утверждаю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комплексной безопасности 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безопасности  ПАО «МРСК Центра»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Первый заместитель директора - главный инженер филиала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»-</w:t>
            </w:r>
            <w:proofErr w:type="gramEnd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«Костромаэнерго» 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__________________Гордеев Ю.Е.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Смирнов Е.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</w:p>
        </w:tc>
      </w:tr>
    </w:tbl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A81352" w:rsidRPr="008A514A" w:rsidRDefault="00A81352" w:rsidP="00A81352">
      <w:pPr>
        <w:pStyle w:val="2"/>
        <w:numPr>
          <w:ilvl w:val="0"/>
          <w:numId w:val="0"/>
        </w:numPr>
        <w:spacing w:after="120"/>
        <w:rPr>
          <w:szCs w:val="28"/>
        </w:rPr>
      </w:pPr>
      <w:r w:rsidRPr="008A514A">
        <w:rPr>
          <w:szCs w:val="28"/>
        </w:rPr>
        <w:t>ТЕХНИЧЕСКОЕ ЗАДАНИЕ</w:t>
      </w:r>
    </w:p>
    <w:p w:rsidR="00A81352" w:rsidRPr="00DC0D1A" w:rsidRDefault="00A81352" w:rsidP="00A813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D1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оздание/модернизаци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системы видеонаблюдения объект</w:t>
      </w:r>
      <w:r w:rsidR="00C704C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филиала </w:t>
      </w:r>
      <w:r w:rsidR="00B50CB1">
        <w:rPr>
          <w:rFonts w:ascii="Times New Roman" w:eastAsia="Times New Roman" w:hAnsi="Times New Roman" w:cs="Times New Roman"/>
          <w:b/>
          <w:sz w:val="28"/>
          <w:szCs w:val="28"/>
        </w:rPr>
        <w:t>ПАО «МРСК Центра</w:t>
      </w:r>
      <w:proofErr w:type="gramStart"/>
      <w:r w:rsidR="00B50CB1">
        <w:rPr>
          <w:rFonts w:ascii="Times New Roman" w:eastAsia="Times New Roman" w:hAnsi="Times New Roman" w:cs="Times New Roman"/>
          <w:b/>
          <w:sz w:val="28"/>
          <w:szCs w:val="28"/>
        </w:rPr>
        <w:t>»-</w:t>
      </w:r>
      <w:proofErr w:type="gramEnd"/>
      <w:r w:rsidR="00B50CB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Костромаэнерго</w:t>
      </w:r>
      <w:r w:rsidR="00B50CB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(ПС 35-110 </w:t>
      </w:r>
      <w:proofErr w:type="spellStart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81352" w:rsidRPr="00C704C3" w:rsidRDefault="00C704C3" w:rsidP="00A8135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4C3">
        <w:rPr>
          <w:rFonts w:ascii="Times New Roman" w:hAnsi="Times New Roman" w:cs="Times New Roman"/>
          <w:b/>
          <w:bCs/>
          <w:sz w:val="28"/>
          <w:szCs w:val="28"/>
        </w:rPr>
        <w:t xml:space="preserve">ПС 110 </w:t>
      </w:r>
      <w:proofErr w:type="spellStart"/>
      <w:r w:rsidRPr="00C704C3">
        <w:rPr>
          <w:rFonts w:ascii="Times New Roman" w:hAnsi="Times New Roman" w:cs="Times New Roman"/>
          <w:b/>
          <w:bCs/>
          <w:sz w:val="28"/>
          <w:szCs w:val="28"/>
        </w:rPr>
        <w:t>кВ</w:t>
      </w:r>
      <w:proofErr w:type="spellEnd"/>
      <w:r w:rsidRPr="00C704C3">
        <w:rPr>
          <w:rFonts w:ascii="Times New Roman" w:hAnsi="Times New Roman" w:cs="Times New Roman"/>
          <w:b/>
          <w:bCs/>
          <w:sz w:val="28"/>
          <w:szCs w:val="28"/>
        </w:rPr>
        <w:t xml:space="preserve"> «Шарья районная»</w:t>
      </w:r>
    </w:p>
    <w:p w:rsidR="00A81352" w:rsidRPr="00C704C3" w:rsidRDefault="00A81352" w:rsidP="00A81352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A81352" w:rsidRPr="00007C9D" w:rsidTr="00713AD4">
        <w:tc>
          <w:tcPr>
            <w:tcW w:w="4763" w:type="dxa"/>
          </w:tcPr>
          <w:p w:rsidR="00A81352" w:rsidRPr="00007C9D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A81352" w:rsidRPr="00007C9D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капитальному строительству филиала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«Костромаэнерго»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директора по безопасности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отдела безопасности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филиала ПАО «МРСК Центра»-«Костромаэнерго» 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__________________Розысков А.Ю.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Коротин А.В.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946CE8" w:rsidP="00A65D7F">
      <w:pPr>
        <w:pStyle w:val="a5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Кострома</w:t>
      </w:r>
      <w:r w:rsidR="00A65D7F" w:rsidRPr="00007C9D">
        <w:rPr>
          <w:rFonts w:ascii="Times New Roman" w:hAnsi="Times New Roman" w:cs="Times New Roman"/>
          <w:bCs/>
          <w:sz w:val="26"/>
          <w:szCs w:val="26"/>
        </w:rPr>
        <w:t xml:space="preserve"> 201</w:t>
      </w:r>
      <w:r w:rsidR="00A81352">
        <w:rPr>
          <w:rFonts w:ascii="Times New Roman" w:hAnsi="Times New Roman" w:cs="Times New Roman"/>
          <w:bCs/>
          <w:sz w:val="26"/>
          <w:szCs w:val="26"/>
        </w:rPr>
        <w:t>9</w:t>
      </w:r>
    </w:p>
    <w:p w:rsidR="00946CE8" w:rsidRDefault="00946CE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CE2783" w:rsidRPr="00CE2783" w:rsidRDefault="00CE2783" w:rsidP="00E77D49">
      <w:pPr>
        <w:numPr>
          <w:ilvl w:val="0"/>
          <w:numId w:val="1"/>
        </w:numPr>
        <w:tabs>
          <w:tab w:val="num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2B4660" w:rsidP="002839AC">
      <w:pPr>
        <w:numPr>
          <w:ilvl w:val="1"/>
          <w:numId w:val="15"/>
        </w:numPr>
        <w:tabs>
          <w:tab w:val="clear" w:pos="7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3C">
        <w:rPr>
          <w:rFonts w:ascii="Times New Roman" w:hAnsi="Times New Roman" w:cs="Times New Roman"/>
          <w:sz w:val="28"/>
          <w:szCs w:val="28"/>
        </w:rPr>
        <w:t xml:space="preserve">Оснащение объектов электросетевого комплекса </w:t>
      </w:r>
      <w:r w:rsidR="00A81352">
        <w:rPr>
          <w:rFonts w:ascii="Times New Roman" w:hAnsi="Times New Roman" w:cs="Times New Roman"/>
          <w:sz w:val="28"/>
          <w:szCs w:val="28"/>
        </w:rPr>
        <w:t xml:space="preserve">системами интеллектуального охранного видеонаблюдения </w:t>
      </w:r>
      <w:r w:rsidR="00CE2783" w:rsidRPr="0069603C">
        <w:rPr>
          <w:rFonts w:ascii="Times New Roman" w:hAnsi="Times New Roman" w:cs="Times New Roman"/>
          <w:sz w:val="28"/>
          <w:szCs w:val="28"/>
        </w:rPr>
        <w:t xml:space="preserve">производится на основании потребности в рамках </w:t>
      </w:r>
      <w:r w:rsidR="00CE2783" w:rsidRPr="00CE2783">
        <w:rPr>
          <w:rFonts w:ascii="Times New Roman" w:hAnsi="Times New Roman" w:cs="Times New Roman"/>
          <w:sz w:val="28"/>
          <w:szCs w:val="28"/>
        </w:rPr>
        <w:t xml:space="preserve">инвестиционной программы </w:t>
      </w:r>
      <w:r w:rsidR="000B5290">
        <w:rPr>
          <w:rFonts w:ascii="Times New Roman" w:hAnsi="Times New Roman" w:cs="Times New Roman"/>
          <w:sz w:val="28"/>
          <w:szCs w:val="28"/>
        </w:rPr>
        <w:t>П</w:t>
      </w:r>
      <w:r w:rsidR="00CE2783" w:rsidRPr="00CE2783">
        <w:rPr>
          <w:rFonts w:ascii="Times New Roman" w:hAnsi="Times New Roman" w:cs="Times New Roman"/>
          <w:sz w:val="28"/>
          <w:szCs w:val="28"/>
        </w:rPr>
        <w:t>АО «МРСК Центра» - «Костромаэнерго» на 201</w:t>
      </w:r>
      <w:r w:rsidR="00D0489E">
        <w:rPr>
          <w:rFonts w:ascii="Times New Roman" w:hAnsi="Times New Roman" w:cs="Times New Roman"/>
          <w:sz w:val="28"/>
          <w:szCs w:val="28"/>
        </w:rPr>
        <w:t>9</w:t>
      </w:r>
      <w:r w:rsidR="00CE2783" w:rsidRPr="00CE2783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CE2783" w:rsidRPr="00CE2783" w:rsidRDefault="00CE2783" w:rsidP="002839AC">
      <w:pPr>
        <w:numPr>
          <w:ilvl w:val="1"/>
          <w:numId w:val="15"/>
        </w:numPr>
        <w:tabs>
          <w:tab w:val="clear" w:pos="7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783">
        <w:rPr>
          <w:rFonts w:ascii="Times New Roman" w:hAnsi="Times New Roman" w:cs="Times New Roman"/>
          <w:sz w:val="28"/>
          <w:szCs w:val="28"/>
        </w:rPr>
        <w:t xml:space="preserve">Строительно-монтажные работы по </w:t>
      </w:r>
      <w:r w:rsidR="00A81352">
        <w:rPr>
          <w:rFonts w:ascii="Times New Roman" w:hAnsi="Times New Roman" w:cs="Times New Roman"/>
          <w:sz w:val="28"/>
          <w:szCs w:val="28"/>
        </w:rPr>
        <w:t>созданию на</w:t>
      </w:r>
      <w:r w:rsidR="002839AC" w:rsidRPr="002839A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81352">
        <w:rPr>
          <w:rFonts w:ascii="Times New Roman" w:hAnsi="Times New Roman" w:cs="Times New Roman"/>
          <w:sz w:val="28"/>
          <w:szCs w:val="28"/>
        </w:rPr>
        <w:t>ах</w:t>
      </w:r>
      <w:r w:rsidR="002839AC" w:rsidRPr="002839AC">
        <w:rPr>
          <w:rFonts w:ascii="Times New Roman" w:hAnsi="Times New Roman" w:cs="Times New Roman"/>
          <w:sz w:val="28"/>
          <w:szCs w:val="28"/>
        </w:rPr>
        <w:t xml:space="preserve"> электросетевого комплекса </w:t>
      </w:r>
      <w:r w:rsidR="00A81352">
        <w:rPr>
          <w:rFonts w:ascii="Times New Roman" w:hAnsi="Times New Roman" w:cs="Times New Roman"/>
          <w:sz w:val="28"/>
          <w:szCs w:val="28"/>
        </w:rPr>
        <w:t>системы интеллектуального охранного видеонаблюдения</w:t>
      </w:r>
      <w:r w:rsidR="00A81352" w:rsidRPr="00CE2783">
        <w:rPr>
          <w:rFonts w:ascii="Times New Roman" w:hAnsi="Times New Roman" w:cs="Times New Roman"/>
          <w:sz w:val="28"/>
          <w:szCs w:val="28"/>
        </w:rPr>
        <w:t xml:space="preserve"> </w:t>
      </w:r>
      <w:r w:rsidRPr="00CE2783">
        <w:rPr>
          <w:rFonts w:ascii="Times New Roman" w:hAnsi="Times New Roman" w:cs="Times New Roman"/>
          <w:sz w:val="28"/>
          <w:szCs w:val="28"/>
        </w:rPr>
        <w:t>должны производиться в соответствии с проект</w:t>
      </w:r>
      <w:r w:rsidR="00E05713">
        <w:rPr>
          <w:rFonts w:ascii="Times New Roman" w:hAnsi="Times New Roman" w:cs="Times New Roman"/>
          <w:sz w:val="28"/>
          <w:szCs w:val="28"/>
        </w:rPr>
        <w:t>ом</w:t>
      </w:r>
      <w:r w:rsidRPr="00CE2783">
        <w:rPr>
          <w:rFonts w:ascii="Times New Roman" w:hAnsi="Times New Roman" w:cs="Times New Roman"/>
          <w:sz w:val="28"/>
          <w:szCs w:val="28"/>
        </w:rPr>
        <w:t>, выполненным ООО «</w:t>
      </w:r>
      <w:r w:rsidR="002F310F">
        <w:rPr>
          <w:rFonts w:ascii="Times New Roman" w:hAnsi="Times New Roman" w:cs="Times New Roman"/>
          <w:sz w:val="28"/>
          <w:szCs w:val="28"/>
        </w:rPr>
        <w:t>СТРОЙПРОЕКТ</w:t>
      </w:r>
      <w:r w:rsidRPr="00CE2783">
        <w:rPr>
          <w:rFonts w:ascii="Times New Roman" w:hAnsi="Times New Roman" w:cs="Times New Roman"/>
          <w:sz w:val="28"/>
          <w:szCs w:val="28"/>
        </w:rPr>
        <w:t xml:space="preserve">» № </w:t>
      </w:r>
      <w:r w:rsidR="002F310F">
        <w:rPr>
          <w:rFonts w:ascii="Times New Roman" w:hAnsi="Times New Roman" w:cs="Times New Roman"/>
          <w:sz w:val="28"/>
          <w:szCs w:val="28"/>
        </w:rPr>
        <w:t>10</w:t>
      </w:r>
      <w:r w:rsidR="00D40E85">
        <w:rPr>
          <w:rFonts w:ascii="Times New Roman" w:hAnsi="Times New Roman" w:cs="Times New Roman"/>
          <w:sz w:val="28"/>
          <w:szCs w:val="28"/>
        </w:rPr>
        <w:t>/201</w:t>
      </w:r>
      <w:r w:rsidR="002F310F">
        <w:rPr>
          <w:rFonts w:ascii="Times New Roman" w:hAnsi="Times New Roman" w:cs="Times New Roman"/>
          <w:sz w:val="28"/>
          <w:szCs w:val="28"/>
        </w:rPr>
        <w:t>9 ИТС</w:t>
      </w:r>
      <w:r w:rsidRPr="00CE2783">
        <w:rPr>
          <w:rFonts w:ascii="Times New Roman" w:hAnsi="Times New Roman" w:cs="Times New Roman"/>
          <w:sz w:val="28"/>
          <w:szCs w:val="28"/>
        </w:rPr>
        <w:t>.</w:t>
      </w:r>
    </w:p>
    <w:p w:rsidR="00E77D49" w:rsidRPr="00E77D49" w:rsidRDefault="00E77D49" w:rsidP="00E77D49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49">
        <w:rPr>
          <w:rFonts w:ascii="Times New Roman" w:hAnsi="Times New Roman" w:cs="Times New Roman"/>
          <w:sz w:val="28"/>
          <w:szCs w:val="28"/>
        </w:rPr>
        <w:t>Подрядчик определяется на основании проведения закупочной процедуры на выполнение данного вида работ.</w:t>
      </w:r>
    </w:p>
    <w:p w:rsidR="00E77D49" w:rsidRPr="00E77D49" w:rsidRDefault="00E77D49" w:rsidP="00E77D49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49">
        <w:rPr>
          <w:rFonts w:ascii="Times New Roman" w:hAnsi="Times New Roman" w:cs="Times New Roman"/>
          <w:sz w:val="28"/>
          <w:szCs w:val="28"/>
        </w:rPr>
        <w:t>Все условия работ определяются и регулируются на основе договора, заключенного Заказчиком по результату закупочной процедуры.</w:t>
      </w:r>
    </w:p>
    <w:p w:rsidR="00321F06" w:rsidRPr="00B0488A" w:rsidRDefault="00CE2783" w:rsidP="00E77D49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F06">
        <w:rPr>
          <w:rFonts w:ascii="Times New Roman" w:hAnsi="Times New Roman" w:cs="Times New Roman"/>
          <w:sz w:val="28"/>
          <w:szCs w:val="28"/>
        </w:rPr>
        <w:t xml:space="preserve">Все строительные материалы, конструкции и оборудование </w:t>
      </w:r>
      <w:r w:rsidRPr="00B0488A">
        <w:rPr>
          <w:rFonts w:ascii="Times New Roman" w:hAnsi="Times New Roman" w:cs="Times New Roman"/>
          <w:sz w:val="28"/>
          <w:szCs w:val="28"/>
        </w:rPr>
        <w:t xml:space="preserve">поставляются Подрядчиком согласно проектным спецификациям, </w:t>
      </w:r>
      <w:r w:rsidR="00321F06" w:rsidRPr="00B0488A">
        <w:rPr>
          <w:rFonts w:ascii="Times New Roman" w:hAnsi="Times New Roman" w:cs="Times New Roman"/>
          <w:sz w:val="28"/>
          <w:szCs w:val="28"/>
        </w:rPr>
        <w:t>ГОСТ, СП  и ТУ.</w:t>
      </w:r>
    </w:p>
    <w:p w:rsidR="00CE2783" w:rsidRPr="00321F06" w:rsidRDefault="00CE2783" w:rsidP="00E77D49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F06">
        <w:rPr>
          <w:rFonts w:ascii="Times New Roman" w:eastAsia="Times New Roman" w:hAnsi="Times New Roman" w:cs="Times New Roman"/>
          <w:sz w:val="28"/>
          <w:szCs w:val="28"/>
        </w:rPr>
        <w:t xml:space="preserve">Участвующие в </w:t>
      </w:r>
      <w:r w:rsidR="00E77D49" w:rsidRPr="00321F06">
        <w:rPr>
          <w:rFonts w:ascii="Times New Roman" w:eastAsia="Times New Roman" w:hAnsi="Times New Roman" w:cs="Times New Roman"/>
          <w:sz w:val="28"/>
          <w:szCs w:val="28"/>
        </w:rPr>
        <w:t>процедуре закупки</w:t>
      </w:r>
      <w:r w:rsidRPr="00321F06">
        <w:rPr>
          <w:rFonts w:ascii="Times New Roman" w:eastAsia="Times New Roman" w:hAnsi="Times New Roman" w:cs="Times New Roman"/>
          <w:sz w:val="28"/>
          <w:szCs w:val="28"/>
        </w:rPr>
        <w:t xml:space="preserve"> должны иметь право допуска на данный вид деятельности в соответствии с действующим законодательством РФ, а так же опыт проведения строительно-монтажных работ на аналогичных объектах не менее 5 лет.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CE27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Основные нормативно-технические документы (НТД), определяющие требования к выполняемым работам: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E6931" w:rsidRPr="00B0488A" w:rsidRDefault="005E6931" w:rsidP="00E77D49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ГОСТ </w:t>
      </w: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51558-2014 «Средства и системы охранные телевизионные. Классификация. Общие технические требования. Методы испытаний</w:t>
      </w:r>
      <w:r w:rsidRPr="00B0488A">
        <w:rPr>
          <w:rFonts w:ascii="Times New Roman" w:hAnsi="Times New Roman" w:cs="Times New Roman"/>
          <w:sz w:val="26"/>
          <w:szCs w:val="26"/>
        </w:rPr>
        <w:t>»;</w:t>
      </w:r>
    </w:p>
    <w:p w:rsidR="003C5CA5" w:rsidRPr="00B0488A" w:rsidRDefault="003C5CA5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78.36.002-2010 Рекомендации. Выбор и применение систем охранных телевизионных</w:t>
      </w:r>
      <w:proofErr w:type="gramStart"/>
      <w:r w:rsidRPr="00B0488A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3C5CA5" w:rsidRPr="00B0488A" w:rsidRDefault="003C5CA5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78.36.032-2013 Инженерно-техническая </w:t>
      </w:r>
      <w:proofErr w:type="spell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укрепленность</w:t>
      </w:r>
      <w:proofErr w:type="spell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 оснащение техническими средствами охраны объектов, квартир и МХИГ, принимаемых под централизованную охрану подразделениями вневедомственной охраны. Часть 1. Методические рекомендации</w:t>
      </w:r>
      <w:r w:rsidRPr="00B048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5CA5" w:rsidRPr="00B0488A" w:rsidRDefault="003C5CA5" w:rsidP="00321F06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78.36.039-2014 «Рекомендации.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телевидения»;</w:t>
      </w:r>
    </w:p>
    <w:p w:rsidR="00321F06" w:rsidRPr="00B0488A" w:rsidRDefault="00321F06" w:rsidP="00321F06">
      <w:pPr>
        <w:numPr>
          <w:ilvl w:val="0"/>
          <w:numId w:val="19"/>
        </w:numPr>
        <w:tabs>
          <w:tab w:val="num" w:pos="142"/>
          <w:tab w:val="left" w:pos="993"/>
          <w:tab w:val="left" w:pos="1134"/>
        </w:tabs>
        <w:spacing w:before="100" w:beforeAutospacing="1" w:after="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СП 48.13330.2011 Организация строительства. Актуализированная редакция СНиП 12-01-2004 (с Изменением № 1);</w:t>
      </w:r>
    </w:p>
    <w:p w:rsidR="00CE2783" w:rsidRPr="00B0488A" w:rsidRDefault="003C5CA5" w:rsidP="00321F06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color w:val="000000" w:themeColor="text1"/>
          <w:sz w:val="26"/>
          <w:szCs w:val="26"/>
        </w:rPr>
        <w:t>ПУ</w:t>
      </w:r>
      <w:r w:rsidR="00CE2783" w:rsidRPr="00B0488A">
        <w:rPr>
          <w:rFonts w:ascii="Times New Roman" w:hAnsi="Times New Roman" w:cs="Times New Roman"/>
          <w:color w:val="000000" w:themeColor="text1"/>
          <w:sz w:val="26"/>
          <w:szCs w:val="26"/>
        </w:rPr>
        <w:t>Э (действующая редакция);</w:t>
      </w:r>
    </w:p>
    <w:p w:rsidR="00CE2783" w:rsidRDefault="00CE2783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27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ПТЭ (действующая редакция). </w:t>
      </w:r>
    </w:p>
    <w:p w:rsidR="00B0488A" w:rsidRDefault="00B0488A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Стадийность проведения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Работы выполняются в 1 этап: выполнение строительно-монтажных работ в соответствии с существующей проектно-сметной документацией.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1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Описание основных объемов работ.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Default="00CE2783" w:rsidP="00E77D4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ab/>
        <w:t xml:space="preserve">Подрядчик выполняет комплекс работ по </w:t>
      </w:r>
      <w:r w:rsidR="00D40E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40E85" w:rsidRPr="00D40E85">
        <w:rPr>
          <w:rFonts w:ascii="Times New Roman" w:eastAsia="Times New Roman" w:hAnsi="Times New Roman" w:cs="Times New Roman"/>
          <w:sz w:val="28"/>
          <w:szCs w:val="28"/>
        </w:rPr>
        <w:t>снащени</w:t>
      </w:r>
      <w:r w:rsidR="00D40E8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40E85" w:rsidRPr="00D40E85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E16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40E85" w:rsidRPr="00D40E85">
        <w:rPr>
          <w:rFonts w:ascii="Times New Roman" w:eastAsia="Times New Roman" w:hAnsi="Times New Roman" w:cs="Times New Roman"/>
          <w:sz w:val="28"/>
          <w:szCs w:val="28"/>
        </w:rPr>
        <w:t xml:space="preserve"> электросетевого комплекса </w:t>
      </w:r>
      <w:r w:rsidR="006E1630" w:rsidRPr="002A030A">
        <w:rPr>
          <w:rFonts w:ascii="Times New Roman" w:eastAsia="Calibri" w:hAnsi="Times New Roman" w:cs="Times New Roman"/>
          <w:sz w:val="26"/>
          <w:szCs w:val="26"/>
        </w:rPr>
        <w:t xml:space="preserve">ПС 110 </w:t>
      </w:r>
      <w:proofErr w:type="spellStart"/>
      <w:r w:rsidR="006E1630" w:rsidRPr="002A030A">
        <w:rPr>
          <w:rFonts w:ascii="Times New Roman" w:eastAsia="Calibri" w:hAnsi="Times New Roman" w:cs="Times New Roman"/>
          <w:sz w:val="26"/>
          <w:szCs w:val="26"/>
        </w:rPr>
        <w:t>кВ</w:t>
      </w:r>
      <w:proofErr w:type="spellEnd"/>
      <w:r w:rsidR="006E1630" w:rsidRPr="002A030A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6E1630">
        <w:rPr>
          <w:rFonts w:ascii="Times New Roman" w:eastAsia="Calibri" w:hAnsi="Times New Roman" w:cs="Times New Roman"/>
          <w:sz w:val="26"/>
          <w:szCs w:val="26"/>
        </w:rPr>
        <w:t>Шарья районная</w:t>
      </w:r>
      <w:r w:rsidR="006E1630" w:rsidRPr="002A030A">
        <w:rPr>
          <w:rFonts w:ascii="Times New Roman" w:eastAsia="Calibri" w:hAnsi="Times New Roman" w:cs="Times New Roman"/>
          <w:sz w:val="26"/>
          <w:szCs w:val="26"/>
        </w:rPr>
        <w:t>»</w:t>
      </w:r>
      <w:r w:rsidR="006E163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1630">
        <w:rPr>
          <w:rFonts w:ascii="Times New Roman" w:hAnsi="Times New Roman" w:cs="Times New Roman"/>
          <w:sz w:val="28"/>
          <w:szCs w:val="28"/>
        </w:rPr>
        <w:t>системой интеллектуального охранного видеонаблюдения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, предусмотренн</w:t>
      </w:r>
      <w:r w:rsidR="006E163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существующей проектно-сметной документацией</w:t>
      </w:r>
      <w:r w:rsidR="006E16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E278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E1630" w:rsidRPr="002A030A">
        <w:rPr>
          <w:rFonts w:ascii="Times New Roman" w:eastAsia="Calibri" w:hAnsi="Times New Roman" w:cs="Times New Roman"/>
          <w:sz w:val="26"/>
          <w:szCs w:val="26"/>
        </w:rPr>
        <w:t xml:space="preserve">ПС 110 </w:t>
      </w:r>
      <w:proofErr w:type="spellStart"/>
      <w:r w:rsidR="006E1630" w:rsidRPr="002A030A">
        <w:rPr>
          <w:rFonts w:ascii="Times New Roman" w:eastAsia="Calibri" w:hAnsi="Times New Roman" w:cs="Times New Roman"/>
          <w:sz w:val="26"/>
          <w:szCs w:val="26"/>
        </w:rPr>
        <w:t>кВ</w:t>
      </w:r>
      <w:proofErr w:type="spellEnd"/>
      <w:r w:rsidR="006E1630" w:rsidRPr="002A030A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6E1630">
        <w:rPr>
          <w:rFonts w:ascii="Times New Roman" w:eastAsia="Calibri" w:hAnsi="Times New Roman" w:cs="Times New Roman"/>
          <w:sz w:val="26"/>
          <w:szCs w:val="26"/>
        </w:rPr>
        <w:t>Шарья районная</w:t>
      </w:r>
      <w:r w:rsidR="006E1630" w:rsidRPr="002A030A">
        <w:rPr>
          <w:rFonts w:ascii="Times New Roman" w:eastAsia="Calibri" w:hAnsi="Times New Roman" w:cs="Times New Roman"/>
          <w:sz w:val="26"/>
          <w:szCs w:val="26"/>
        </w:rPr>
        <w:t>»</w:t>
      </w:r>
      <w:r w:rsidR="006E1630">
        <w:rPr>
          <w:rFonts w:ascii="Times New Roman" w:eastAsia="Calibri" w:hAnsi="Times New Roman" w:cs="Times New Roman"/>
          <w:sz w:val="26"/>
          <w:szCs w:val="26"/>
        </w:rPr>
        <w:t xml:space="preserve"> расположена по адресу: </w:t>
      </w:r>
      <w:r w:rsidR="006E1630" w:rsidRPr="006E1630">
        <w:rPr>
          <w:rFonts w:ascii="Times New Roman" w:eastAsia="Calibri" w:hAnsi="Times New Roman" w:cs="Times New Roman"/>
          <w:sz w:val="26"/>
          <w:szCs w:val="26"/>
        </w:rPr>
        <w:t>Костромская обл., г. Шарья,  п.</w:t>
      </w:r>
      <w:r w:rsidR="006E163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1630" w:rsidRPr="006E1630">
        <w:rPr>
          <w:rFonts w:ascii="Times New Roman" w:eastAsia="Calibri" w:hAnsi="Times New Roman" w:cs="Times New Roman"/>
          <w:sz w:val="26"/>
          <w:szCs w:val="26"/>
        </w:rPr>
        <w:t>Ветлужский, ул. Подстанция 110, 1а</w:t>
      </w:r>
    </w:p>
    <w:p w:rsidR="00D40E85" w:rsidRPr="00CE2783" w:rsidRDefault="00D40E85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выполнению работ.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Строительно-монтажные работы выполняются в полном соответствии с существующим проектом.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Подрядчик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Номенклатура закупаемых материалов, конструкций и оборудованием должна соответствовать спецификациям, прилагаемым к проекту.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Изменение номенклатуры поставляемых материалов, конструкций и оборудования должно быть согласовано с Заказчиком и проектной организацией без изменения сметной стоимости.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Все применяемые материалы, конструкции и оборудование должны иметь паспорта и сертификаты, подтверждающие соответствие требования проектно-сметной документации, ГОСТ и ТУ. Подрядчик предоставляет Заказчику </w:t>
      </w:r>
      <w:proofErr w:type="gramStart"/>
      <w:r w:rsidRPr="00CE2783">
        <w:rPr>
          <w:rFonts w:ascii="Times New Roman" w:eastAsia="Times New Roman" w:hAnsi="Times New Roman" w:cs="Times New Roman"/>
          <w:sz w:val="28"/>
          <w:szCs w:val="28"/>
        </w:rPr>
        <w:t>паспорта</w:t>
      </w:r>
      <w:proofErr w:type="gramEnd"/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и сертификаты до начала проведения СМР.</w:t>
      </w:r>
    </w:p>
    <w:p w:rsidR="00CE2783" w:rsidRPr="00B0488A" w:rsidRDefault="00CE2783" w:rsidP="00E77D49">
      <w:pPr>
        <w:pStyle w:val="a6"/>
        <w:numPr>
          <w:ilvl w:val="1"/>
          <w:numId w:val="20"/>
        </w:numPr>
        <w:tabs>
          <w:tab w:val="left" w:pos="1276"/>
        </w:tabs>
        <w:ind w:left="0" w:firstLine="709"/>
        <w:jc w:val="both"/>
        <w:rPr>
          <w:b/>
          <w:szCs w:val="28"/>
        </w:rPr>
      </w:pPr>
      <w:r w:rsidRPr="00321F06">
        <w:rPr>
          <w:szCs w:val="28"/>
        </w:rPr>
        <w:t xml:space="preserve"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или </w:t>
      </w:r>
      <w:r w:rsidRPr="00B0488A">
        <w:rPr>
          <w:szCs w:val="28"/>
        </w:rPr>
        <w:t>полного завершения строительства объекта</w:t>
      </w:r>
      <w:r w:rsidR="00321F06" w:rsidRPr="00B0488A">
        <w:rPr>
          <w:szCs w:val="28"/>
        </w:rPr>
        <w:t xml:space="preserve"> (общий журнал работ, журнал по форме КС-6а).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Все работы должны быть выполнены в соответствии с нормативно-технической документацией (НТД).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lastRenderedPageBreak/>
        <w:t>субподрядчика. Подрядчик не может передавать Субподрядчикам более 50% объема выполняемых работ.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Все изменения проектных решений должны быть согласованы с филиалом </w:t>
      </w:r>
      <w:r w:rsidR="00DF0EF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АО «МРСК Центра» - «Костромаэнерго» и проектной организацией с оформлением соответствующей документации.</w:t>
      </w:r>
    </w:p>
    <w:p w:rsidR="00CE2783" w:rsidRPr="00CE2783" w:rsidRDefault="00CE2783" w:rsidP="00E77D4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Правила контроля и приемки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Руководители работ, участвующие в реконструкции, совместно с представителями филиала </w:t>
      </w:r>
      <w:r w:rsidR="00DF0EF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АО «МРСК Центра» - «Костромаэнерго»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Приемку строительно-монтажных работ осуществляет Заказчик в </w:t>
      </w:r>
      <w:r w:rsidRPr="00B0488A">
        <w:rPr>
          <w:rFonts w:ascii="Times New Roman" w:eastAsia="Times New Roman" w:hAnsi="Times New Roman" w:cs="Times New Roman"/>
          <w:sz w:val="28"/>
          <w:szCs w:val="28"/>
        </w:rPr>
        <w:t>соответствии с действующими СНиП</w:t>
      </w:r>
      <w:r w:rsidR="00321F06" w:rsidRPr="00B04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F06" w:rsidRPr="00B0488A">
        <w:rPr>
          <w:rFonts w:ascii="Times New Roman" w:hAnsi="Times New Roman" w:cs="Times New Roman"/>
          <w:sz w:val="26"/>
          <w:szCs w:val="26"/>
        </w:rPr>
        <w:t>и СП (</w:t>
      </w:r>
      <w:r w:rsidR="00321F06"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СП 48.13330.2011)</w:t>
      </w:r>
      <w:r w:rsidR="00321F06" w:rsidRPr="00B0488A">
        <w:rPr>
          <w:rFonts w:ascii="Times New Roman" w:hAnsi="Times New Roman" w:cs="Times New Roman"/>
          <w:sz w:val="26"/>
          <w:szCs w:val="26"/>
        </w:rPr>
        <w:t>.</w:t>
      </w:r>
      <w:r w:rsidRPr="00B0488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0488A">
        <w:rPr>
          <w:rFonts w:ascii="Times New Roman" w:eastAsia="Times New Roman" w:hAnsi="Times New Roman" w:cs="Times New Roman"/>
          <w:sz w:val="28"/>
          <w:szCs w:val="28"/>
        </w:rPr>
        <w:t xml:space="preserve"> Подрядчик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</w:t>
      </w:r>
      <w:proofErr w:type="gramStart"/>
      <w:r w:rsidRPr="00CE2783">
        <w:rPr>
          <w:rFonts w:ascii="Times New Roman" w:eastAsia="Times New Roman" w:hAnsi="Times New Roman" w:cs="Times New Roman"/>
          <w:sz w:val="28"/>
          <w:szCs w:val="28"/>
        </w:rPr>
        <w:t>сроки</w:t>
      </w:r>
      <w:proofErr w:type="gramEnd"/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установленные приемочной комиссией.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DF0EF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Гарантии исполнителя строительных работ.</w:t>
      </w:r>
    </w:p>
    <w:p w:rsidR="00CE2783" w:rsidRPr="00CE2783" w:rsidRDefault="00CE2783" w:rsidP="00DF0E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Подрядная строительная организация должна гарантировать соответствие вновь реконструированного объекта требованиям НТД в течение не менее 2 лет с момента подписания сторонами  акта выполненных работ и актов приёма-передачи.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Профессиональная ответственность строительно-монтажной организации должна быть застрахована.</w:t>
      </w:r>
    </w:p>
    <w:p w:rsid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F2F" w:rsidRPr="00CE2783" w:rsidRDefault="00455F2F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</w:t>
      </w:r>
      <w:r w:rsidR="001627CC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работ.</w:t>
      </w:r>
    </w:p>
    <w:p w:rsidR="00DF0EF9" w:rsidRPr="00DB5E90" w:rsidRDefault="00DF0EF9" w:rsidP="00DB5E90">
      <w:pPr>
        <w:pStyle w:val="a6"/>
        <w:numPr>
          <w:ilvl w:val="1"/>
          <w:numId w:val="20"/>
        </w:numPr>
        <w:tabs>
          <w:tab w:val="left" w:pos="993"/>
          <w:tab w:val="left" w:pos="1276"/>
        </w:tabs>
        <w:ind w:left="0" w:firstLine="709"/>
        <w:jc w:val="both"/>
        <w:rPr>
          <w:spacing w:val="-4"/>
          <w:szCs w:val="28"/>
        </w:rPr>
      </w:pPr>
      <w:r w:rsidRPr="00DB5E90">
        <w:rPr>
          <w:spacing w:val="-4"/>
          <w:szCs w:val="28"/>
        </w:rPr>
        <w:t xml:space="preserve">Срок строительства: </w:t>
      </w:r>
      <w:r w:rsidR="006E1630">
        <w:rPr>
          <w:spacing w:val="-4"/>
          <w:szCs w:val="28"/>
        </w:rPr>
        <w:t>6 недель с момента заключения договора.</w:t>
      </w:r>
    </w:p>
    <w:p w:rsidR="00C744A3" w:rsidRDefault="00C744A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E2783" w:rsidRDefault="00CE2783" w:rsidP="00E77D49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Порядок оплаты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6E1630" w:rsidP="00E77D49">
      <w:pPr>
        <w:widowControl w:val="0"/>
        <w:numPr>
          <w:ilvl w:val="1"/>
          <w:numId w:val="2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2783" w:rsidRPr="00CE2783">
        <w:rPr>
          <w:rFonts w:ascii="Times New Roman" w:hAnsi="Times New Roman" w:cs="Times New Roman"/>
          <w:sz w:val="28"/>
          <w:szCs w:val="28"/>
        </w:rPr>
        <w:t>Расчеты с Подрядчиком за выполненные работы производятся на основании оформленных актов выполненных работ (формы №№ КС-2, КС-3) составленных по утвержденным сметам, стоимость работ оплачивается по смете с использованием индексов пересчета из базовой цены в текущую, действующим на дату заключения договора, стоимость материалов оплачивается по фактической цене, подтвержденной копиями счетов-фактур.</w:t>
      </w:r>
      <w:proofErr w:type="gramEnd"/>
    </w:p>
    <w:p w:rsidR="00CE2783" w:rsidRPr="00CE2783" w:rsidRDefault="00CE2783" w:rsidP="00E77D49">
      <w:pPr>
        <w:widowControl w:val="0"/>
        <w:numPr>
          <w:ilvl w:val="1"/>
          <w:numId w:val="2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783">
        <w:rPr>
          <w:rFonts w:ascii="Times New Roman" w:hAnsi="Times New Roman" w:cs="Times New Roman"/>
          <w:sz w:val="28"/>
          <w:szCs w:val="28"/>
        </w:rPr>
        <w:t xml:space="preserve">Подрядчик предъявляет к оплате объем работ до 20 числа текущего месяца. Оплата работ производится в течение 30 (тридцати) </w:t>
      </w:r>
      <w:r w:rsidR="00737AA7">
        <w:rPr>
          <w:rFonts w:ascii="Times New Roman" w:hAnsi="Times New Roman" w:cs="Times New Roman"/>
          <w:sz w:val="28"/>
          <w:szCs w:val="28"/>
        </w:rPr>
        <w:t>календарных</w:t>
      </w:r>
      <w:r w:rsidRPr="00CE2783">
        <w:rPr>
          <w:rFonts w:ascii="Times New Roman" w:hAnsi="Times New Roman" w:cs="Times New Roman"/>
          <w:sz w:val="28"/>
          <w:szCs w:val="28"/>
        </w:rPr>
        <w:t xml:space="preserve"> дней с момента подписания сторонами актов выполненных работ.</w:t>
      </w:r>
    </w:p>
    <w:p w:rsidR="00CE2783" w:rsidRPr="00CE2783" w:rsidRDefault="00CE2783" w:rsidP="00E77D49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783" w:rsidRDefault="00CE2783" w:rsidP="00E77D49"/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334"/>
      </w:tblGrid>
      <w:tr w:rsidR="00291DB1" w:rsidRPr="000633C4" w:rsidTr="000352B5">
        <w:tc>
          <w:tcPr>
            <w:tcW w:w="7237" w:type="dxa"/>
          </w:tcPr>
          <w:p w:rsidR="00291DB1" w:rsidRPr="000633C4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4" w:type="dxa"/>
          </w:tcPr>
          <w:p w:rsidR="00291DB1" w:rsidRPr="000633C4" w:rsidRDefault="00291DB1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91DB1" w:rsidRPr="00543FAD" w:rsidTr="000352B5">
        <w:tc>
          <w:tcPr>
            <w:tcW w:w="7237" w:type="dxa"/>
          </w:tcPr>
          <w:p w:rsidR="00291DB1" w:rsidRPr="00543FAD" w:rsidRDefault="006E1630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291DB1" w:rsidRPr="00543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отдела безопасности</w:t>
            </w:r>
          </w:p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3FAD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филиала ПАО «МРСК Центра» - «Костромаэнерго»</w:t>
            </w:r>
          </w:p>
        </w:tc>
        <w:tc>
          <w:tcPr>
            <w:tcW w:w="2334" w:type="dxa"/>
          </w:tcPr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1DB1" w:rsidRPr="00543FAD" w:rsidRDefault="00C744A3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Н.Л.Подгорнов</w:t>
            </w:r>
            <w:proofErr w:type="spellEnd"/>
          </w:p>
        </w:tc>
      </w:tr>
    </w:tbl>
    <w:p w:rsidR="00291DB1" w:rsidRPr="00543FAD" w:rsidRDefault="00291DB1" w:rsidP="00291DB1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334"/>
      </w:tblGrid>
      <w:tr w:rsidR="00291DB1" w:rsidRPr="00543FAD" w:rsidTr="000352B5">
        <w:tc>
          <w:tcPr>
            <w:tcW w:w="7237" w:type="dxa"/>
          </w:tcPr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291DB1" w:rsidRPr="00543FAD" w:rsidRDefault="00291DB1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561AD" w:rsidRDefault="00D561AD" w:rsidP="00291DB1">
      <w:pPr>
        <w:pStyle w:val="a6"/>
        <w:spacing w:before="240"/>
        <w:ind w:left="709" w:firstLine="0"/>
        <w:jc w:val="both"/>
      </w:pPr>
    </w:p>
    <w:sectPr w:rsidR="00D561AD" w:rsidSect="0070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DF7EAC"/>
    <w:multiLevelType w:val="multilevel"/>
    <w:tmpl w:val="C30A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19148DD"/>
    <w:multiLevelType w:val="multilevel"/>
    <w:tmpl w:val="F91C334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D84C49"/>
    <w:multiLevelType w:val="multilevel"/>
    <w:tmpl w:val="8D58F6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DB20524"/>
    <w:multiLevelType w:val="multilevel"/>
    <w:tmpl w:val="C7C2134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9">
    <w:nsid w:val="451159E5"/>
    <w:multiLevelType w:val="multilevel"/>
    <w:tmpl w:val="E1F87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0">
    <w:nsid w:val="498D76B5"/>
    <w:multiLevelType w:val="multilevel"/>
    <w:tmpl w:val="A2E23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4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63AE7"/>
    <w:multiLevelType w:val="hybridMultilevel"/>
    <w:tmpl w:val="A096372A"/>
    <w:lvl w:ilvl="0" w:tplc="6E6C97DC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7B2B7972"/>
    <w:multiLevelType w:val="multilevel"/>
    <w:tmpl w:val="A95845C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9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19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12"/>
  </w:num>
  <w:num w:numId="9">
    <w:abstractNumId w:val="11"/>
  </w:num>
  <w:num w:numId="10">
    <w:abstractNumId w:val="15"/>
  </w:num>
  <w:num w:numId="11">
    <w:abstractNumId w:val="5"/>
  </w:num>
  <w:num w:numId="12">
    <w:abstractNumId w:val="7"/>
  </w:num>
  <w:num w:numId="13">
    <w:abstractNumId w:val="17"/>
  </w:num>
  <w:num w:numId="14">
    <w:abstractNumId w:val="1"/>
  </w:num>
  <w:num w:numId="15">
    <w:abstractNumId w:val="16"/>
  </w:num>
  <w:num w:numId="16">
    <w:abstractNumId w:val="2"/>
  </w:num>
  <w:num w:numId="17">
    <w:abstractNumId w:val="0"/>
  </w:num>
  <w:num w:numId="18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F"/>
    <w:rsid w:val="00013D40"/>
    <w:rsid w:val="00022630"/>
    <w:rsid w:val="00025426"/>
    <w:rsid w:val="0002671F"/>
    <w:rsid w:val="00041716"/>
    <w:rsid w:val="00041A1C"/>
    <w:rsid w:val="00057B81"/>
    <w:rsid w:val="000633C4"/>
    <w:rsid w:val="00071EC1"/>
    <w:rsid w:val="000879E1"/>
    <w:rsid w:val="00094159"/>
    <w:rsid w:val="000B5290"/>
    <w:rsid w:val="000E59DD"/>
    <w:rsid w:val="000F6D75"/>
    <w:rsid w:val="00105B04"/>
    <w:rsid w:val="00122A50"/>
    <w:rsid w:val="001434A2"/>
    <w:rsid w:val="001627CC"/>
    <w:rsid w:val="001A24F2"/>
    <w:rsid w:val="001D68A7"/>
    <w:rsid w:val="002154D3"/>
    <w:rsid w:val="0025695E"/>
    <w:rsid w:val="002839AC"/>
    <w:rsid w:val="00291DB1"/>
    <w:rsid w:val="0029510E"/>
    <w:rsid w:val="002A3DBA"/>
    <w:rsid w:val="002B4660"/>
    <w:rsid w:val="002C7A22"/>
    <w:rsid w:val="002E4042"/>
    <w:rsid w:val="002F310F"/>
    <w:rsid w:val="0030433B"/>
    <w:rsid w:val="00311012"/>
    <w:rsid w:val="00321F06"/>
    <w:rsid w:val="00322FB6"/>
    <w:rsid w:val="00346D19"/>
    <w:rsid w:val="00360F33"/>
    <w:rsid w:val="00364E9F"/>
    <w:rsid w:val="003C5CA5"/>
    <w:rsid w:val="003D1C61"/>
    <w:rsid w:val="003F1B42"/>
    <w:rsid w:val="00400C37"/>
    <w:rsid w:val="004133ED"/>
    <w:rsid w:val="00455F2F"/>
    <w:rsid w:val="004706D1"/>
    <w:rsid w:val="00471272"/>
    <w:rsid w:val="0048534D"/>
    <w:rsid w:val="004B531C"/>
    <w:rsid w:val="004B604A"/>
    <w:rsid w:val="004D18BB"/>
    <w:rsid w:val="004D566D"/>
    <w:rsid w:val="004E14EB"/>
    <w:rsid w:val="004E29F2"/>
    <w:rsid w:val="005210D9"/>
    <w:rsid w:val="0052661D"/>
    <w:rsid w:val="0053070C"/>
    <w:rsid w:val="00531AD6"/>
    <w:rsid w:val="00543FAD"/>
    <w:rsid w:val="00553E63"/>
    <w:rsid w:val="00585743"/>
    <w:rsid w:val="00592633"/>
    <w:rsid w:val="005A518A"/>
    <w:rsid w:val="005A6FE6"/>
    <w:rsid w:val="005B140A"/>
    <w:rsid w:val="005B2B28"/>
    <w:rsid w:val="005C049E"/>
    <w:rsid w:val="005E6931"/>
    <w:rsid w:val="005E7A42"/>
    <w:rsid w:val="005F5F0E"/>
    <w:rsid w:val="00610295"/>
    <w:rsid w:val="006208FD"/>
    <w:rsid w:val="00655FC9"/>
    <w:rsid w:val="0069603C"/>
    <w:rsid w:val="006D09D8"/>
    <w:rsid w:val="006D5A56"/>
    <w:rsid w:val="006E0AD1"/>
    <w:rsid w:val="006E1630"/>
    <w:rsid w:val="006E1ED8"/>
    <w:rsid w:val="006E4C24"/>
    <w:rsid w:val="00705C62"/>
    <w:rsid w:val="007158A0"/>
    <w:rsid w:val="00737AA7"/>
    <w:rsid w:val="00741850"/>
    <w:rsid w:val="007630C1"/>
    <w:rsid w:val="00794259"/>
    <w:rsid w:val="007A504B"/>
    <w:rsid w:val="007A7458"/>
    <w:rsid w:val="007B2891"/>
    <w:rsid w:val="007B690F"/>
    <w:rsid w:val="007D4152"/>
    <w:rsid w:val="00805A96"/>
    <w:rsid w:val="00812942"/>
    <w:rsid w:val="008147A1"/>
    <w:rsid w:val="008304AC"/>
    <w:rsid w:val="0084515E"/>
    <w:rsid w:val="0084630C"/>
    <w:rsid w:val="008504FC"/>
    <w:rsid w:val="008608C2"/>
    <w:rsid w:val="00867210"/>
    <w:rsid w:val="0087500E"/>
    <w:rsid w:val="00893560"/>
    <w:rsid w:val="008954AC"/>
    <w:rsid w:val="00897972"/>
    <w:rsid w:val="008C18BA"/>
    <w:rsid w:val="008C4624"/>
    <w:rsid w:val="008C53EE"/>
    <w:rsid w:val="008D14F0"/>
    <w:rsid w:val="009108D3"/>
    <w:rsid w:val="00924141"/>
    <w:rsid w:val="00937ACC"/>
    <w:rsid w:val="00946CE8"/>
    <w:rsid w:val="009657E2"/>
    <w:rsid w:val="0096583A"/>
    <w:rsid w:val="00993CA1"/>
    <w:rsid w:val="009945FC"/>
    <w:rsid w:val="009A12D9"/>
    <w:rsid w:val="009A275F"/>
    <w:rsid w:val="009B4346"/>
    <w:rsid w:val="009C6F68"/>
    <w:rsid w:val="009C76A8"/>
    <w:rsid w:val="009F7921"/>
    <w:rsid w:val="00A3710F"/>
    <w:rsid w:val="00A45E0F"/>
    <w:rsid w:val="00A65D7F"/>
    <w:rsid w:val="00A70ED7"/>
    <w:rsid w:val="00A81352"/>
    <w:rsid w:val="00AB5EFD"/>
    <w:rsid w:val="00AE566A"/>
    <w:rsid w:val="00AF571D"/>
    <w:rsid w:val="00B0154F"/>
    <w:rsid w:val="00B0488A"/>
    <w:rsid w:val="00B104CC"/>
    <w:rsid w:val="00B23D0E"/>
    <w:rsid w:val="00B27C56"/>
    <w:rsid w:val="00B42E6A"/>
    <w:rsid w:val="00B50CB1"/>
    <w:rsid w:val="00B631B7"/>
    <w:rsid w:val="00B66236"/>
    <w:rsid w:val="00B93173"/>
    <w:rsid w:val="00B97F27"/>
    <w:rsid w:val="00BA2008"/>
    <w:rsid w:val="00BA476A"/>
    <w:rsid w:val="00BC7FC6"/>
    <w:rsid w:val="00BD6226"/>
    <w:rsid w:val="00C4516B"/>
    <w:rsid w:val="00C704C3"/>
    <w:rsid w:val="00C744A3"/>
    <w:rsid w:val="00C7675F"/>
    <w:rsid w:val="00CA146C"/>
    <w:rsid w:val="00CC2877"/>
    <w:rsid w:val="00CE2783"/>
    <w:rsid w:val="00CF618A"/>
    <w:rsid w:val="00CF7FA7"/>
    <w:rsid w:val="00D0489E"/>
    <w:rsid w:val="00D32361"/>
    <w:rsid w:val="00D35B23"/>
    <w:rsid w:val="00D40E85"/>
    <w:rsid w:val="00D561AD"/>
    <w:rsid w:val="00D6604E"/>
    <w:rsid w:val="00DB5E90"/>
    <w:rsid w:val="00DC05D5"/>
    <w:rsid w:val="00DC7580"/>
    <w:rsid w:val="00DD6FF6"/>
    <w:rsid w:val="00DE1A0A"/>
    <w:rsid w:val="00DE6586"/>
    <w:rsid w:val="00DF0EF9"/>
    <w:rsid w:val="00E05713"/>
    <w:rsid w:val="00E05C3D"/>
    <w:rsid w:val="00E52C97"/>
    <w:rsid w:val="00E77D49"/>
    <w:rsid w:val="00EA69FD"/>
    <w:rsid w:val="00EE61B1"/>
    <w:rsid w:val="00EF0D95"/>
    <w:rsid w:val="00F01781"/>
    <w:rsid w:val="00F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304A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304AC"/>
    <w:rPr>
      <w:rFonts w:eastAsiaTheme="minorHAnsi"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CE27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2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304A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304AC"/>
    <w:rPr>
      <w:rFonts w:eastAsiaTheme="minorHAnsi"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CE27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2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3F50F-A3C5-4CD0-A2DB-04FE1969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schukina_ev</dc:creator>
  <cp:lastModifiedBy>Подгорнов Николай Львович</cp:lastModifiedBy>
  <cp:revision>2</cp:revision>
  <cp:lastPrinted>2019-06-27T11:01:00Z</cp:lastPrinted>
  <dcterms:created xsi:type="dcterms:W3CDTF">2019-07-26T10:09:00Z</dcterms:created>
  <dcterms:modified xsi:type="dcterms:W3CDTF">2019-07-26T10:09:00Z</dcterms:modified>
</cp:coreProperties>
</file>